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C6422" w14:textId="38B14BAD" w:rsidR="00E700F9" w:rsidRPr="00E73458" w:rsidRDefault="00D824CA" w:rsidP="00E700F9">
      <w:pPr>
        <w:jc w:val="right"/>
        <w:rPr>
          <w:rFonts w:ascii="Calibri" w:hAnsi="Calibri" w:cs="Calibri"/>
          <w:b/>
          <w:bCs/>
          <w:sz w:val="22"/>
          <w:szCs w:val="22"/>
        </w:rPr>
      </w:pPr>
      <w:r>
        <w:rPr>
          <w:b/>
          <w:bCs/>
          <w:noProof/>
        </w:rPr>
        <w:drawing>
          <wp:anchor distT="0" distB="0" distL="114300" distR="114300" simplePos="0" relativeHeight="251661312" behindDoc="1" locked="0" layoutInCell="1" allowOverlap="1" wp14:anchorId="1B5CED0A" wp14:editId="368835E6">
            <wp:simplePos x="0" y="0"/>
            <wp:positionH relativeFrom="margin">
              <wp:posOffset>2324100</wp:posOffset>
            </wp:positionH>
            <wp:positionV relativeFrom="paragraph">
              <wp:posOffset>7620</wp:posOffset>
            </wp:positionV>
            <wp:extent cx="2055665" cy="563880"/>
            <wp:effectExtent l="0" t="0" r="1905" b="7620"/>
            <wp:wrapNone/>
            <wp:docPr id="2091963000" name="Image 2"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63000" name="Image 2" descr="Une image contenant texte, Police, logo, symbol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5665" cy="563880"/>
                    </a:xfrm>
                    <a:prstGeom prst="rect">
                      <a:avLst/>
                    </a:prstGeom>
                  </pic:spPr>
                </pic:pic>
              </a:graphicData>
            </a:graphic>
            <wp14:sizeRelH relativeFrom="margin">
              <wp14:pctWidth>0</wp14:pctWidth>
            </wp14:sizeRelH>
            <wp14:sizeRelV relativeFrom="margin">
              <wp14:pctHeight>0</wp14:pctHeight>
            </wp14:sizeRelV>
          </wp:anchor>
        </w:drawing>
      </w:r>
      <w:r w:rsidR="00E700F9" w:rsidRPr="00E73458">
        <w:rPr>
          <w:rFonts w:ascii="Calibri" w:hAnsi="Calibri" w:cs="Calibri"/>
          <w:b/>
          <w:bCs/>
          <w:sz w:val="22"/>
          <w:szCs w:val="22"/>
        </w:rPr>
        <w:t>COMMUNIQU</w:t>
      </w:r>
      <w:r>
        <w:rPr>
          <w:noProof/>
        </w:rPr>
        <w:drawing>
          <wp:anchor distT="0" distB="0" distL="114300" distR="114300" simplePos="0" relativeHeight="251659264" behindDoc="1" locked="0" layoutInCell="1" allowOverlap="1" wp14:anchorId="64FE37A3" wp14:editId="07A95863">
            <wp:simplePos x="0" y="0"/>
            <wp:positionH relativeFrom="column">
              <wp:posOffset>0</wp:posOffset>
            </wp:positionH>
            <wp:positionV relativeFrom="paragraph">
              <wp:posOffset>-635</wp:posOffset>
            </wp:positionV>
            <wp:extent cx="2114118" cy="621316"/>
            <wp:effectExtent l="0" t="0" r="0" b="0"/>
            <wp:wrapNone/>
            <wp:docPr id="1290520464" name="Image 4" descr="Une image contenant texte, Polic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20464" name="Image 4" descr="Une image contenant texte, Police, logo, conception&#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118" cy="621316"/>
                    </a:xfrm>
                    <a:prstGeom prst="rect">
                      <a:avLst/>
                    </a:prstGeom>
                  </pic:spPr>
                </pic:pic>
              </a:graphicData>
            </a:graphic>
            <wp14:sizeRelH relativeFrom="margin">
              <wp14:pctWidth>0</wp14:pctWidth>
            </wp14:sizeRelH>
            <wp14:sizeRelV relativeFrom="margin">
              <wp14:pctHeight>0</wp14:pctHeight>
            </wp14:sizeRelV>
          </wp:anchor>
        </w:drawing>
      </w:r>
      <w:r w:rsidR="00E700F9" w:rsidRPr="00E73458">
        <w:rPr>
          <w:rFonts w:ascii="Calibri" w:hAnsi="Calibri" w:cs="Calibri"/>
          <w:b/>
          <w:bCs/>
          <w:sz w:val="22"/>
          <w:szCs w:val="22"/>
        </w:rPr>
        <w:t>É</w:t>
      </w:r>
    </w:p>
    <w:p w14:paraId="40DA4F8F" w14:textId="446B1147" w:rsidR="00E700F9" w:rsidRDefault="00D824CA" w:rsidP="00D824CA">
      <w:pPr>
        <w:tabs>
          <w:tab w:val="left" w:pos="3900"/>
          <w:tab w:val="right" w:pos="9972"/>
        </w:tabs>
        <w:rPr>
          <w:rFonts w:ascii="Calibri" w:hAnsi="Calibri" w:cs="Calibri"/>
          <w:b/>
          <w:bCs/>
          <w:sz w:val="22"/>
          <w:szCs w:val="22"/>
          <w:lang w:val="fr-FR"/>
        </w:rPr>
      </w:pPr>
      <w:r>
        <w:rPr>
          <w:rFonts w:ascii="Calibri" w:hAnsi="Calibri" w:cs="Calibri"/>
          <w:b/>
          <w:bCs/>
          <w:i/>
          <w:sz w:val="22"/>
          <w:szCs w:val="22"/>
        </w:rPr>
        <w:tab/>
      </w:r>
      <w:r>
        <w:rPr>
          <w:rFonts w:ascii="Calibri" w:hAnsi="Calibri" w:cs="Calibri"/>
          <w:b/>
          <w:bCs/>
          <w:i/>
          <w:sz w:val="22"/>
          <w:szCs w:val="22"/>
        </w:rPr>
        <w:tab/>
      </w:r>
      <w:r w:rsidR="00E700F9" w:rsidRPr="00E73458">
        <w:rPr>
          <w:rFonts w:ascii="Calibri" w:hAnsi="Calibri" w:cs="Calibri"/>
          <w:b/>
          <w:bCs/>
          <w:i/>
          <w:sz w:val="22"/>
          <w:szCs w:val="22"/>
        </w:rPr>
        <w:t>Pour diffusion immédiate</w:t>
      </w:r>
      <w:r w:rsidR="00E700F9" w:rsidRPr="00E73458">
        <w:rPr>
          <w:rFonts w:ascii="Calibri" w:hAnsi="Calibri" w:cs="Calibri"/>
          <w:b/>
          <w:bCs/>
          <w:sz w:val="22"/>
          <w:szCs w:val="22"/>
          <w:lang w:val="fr-FR"/>
        </w:rPr>
        <w:t xml:space="preserve"> </w:t>
      </w:r>
    </w:p>
    <w:p w14:paraId="122AE74F" w14:textId="7911BDF5" w:rsidR="00E700F9" w:rsidRPr="00E73458" w:rsidRDefault="00D824CA" w:rsidP="00D824CA">
      <w:pPr>
        <w:tabs>
          <w:tab w:val="left" w:pos="3960"/>
        </w:tabs>
        <w:rPr>
          <w:rFonts w:ascii="Calibri" w:hAnsi="Calibri" w:cs="Calibri"/>
          <w:b/>
          <w:bCs/>
          <w:sz w:val="22"/>
          <w:szCs w:val="22"/>
          <w:lang w:val="fr-FR"/>
        </w:rPr>
      </w:pPr>
      <w:r>
        <w:rPr>
          <w:rFonts w:ascii="Calibri" w:hAnsi="Calibri" w:cs="Calibri"/>
          <w:b/>
          <w:bCs/>
          <w:sz w:val="22"/>
          <w:szCs w:val="22"/>
          <w:lang w:val="fr-FR"/>
        </w:rPr>
        <w:tab/>
      </w:r>
    </w:p>
    <w:p w14:paraId="12F88AAF" w14:textId="77777777" w:rsidR="00E700F9" w:rsidRPr="002032FA" w:rsidRDefault="00E700F9" w:rsidP="00E700F9">
      <w:pPr>
        <w:jc w:val="right"/>
        <w:rPr>
          <w:rFonts w:asciiTheme="majorHAnsi" w:hAnsiTheme="majorHAnsi" w:cstheme="majorHAnsi"/>
          <w:b/>
          <w:bCs/>
          <w:sz w:val="24"/>
          <w:szCs w:val="24"/>
          <w:lang w:val="fr-FR"/>
        </w:rPr>
      </w:pPr>
    </w:p>
    <w:p w14:paraId="512038CA" w14:textId="19D9E327" w:rsidR="00E700F9" w:rsidRDefault="005A0603" w:rsidP="00D824CA">
      <w:pPr>
        <w:tabs>
          <w:tab w:val="left" w:pos="6060"/>
        </w:tabs>
        <w:jc w:val="center"/>
        <w:rPr>
          <w:rFonts w:asciiTheme="minorHAnsi" w:hAnsiTheme="minorHAnsi" w:cstheme="minorHAnsi"/>
          <w:b/>
          <w:bCs/>
          <w:sz w:val="28"/>
          <w:szCs w:val="28"/>
          <w:lang w:val="fr-FR"/>
        </w:rPr>
      </w:pPr>
      <w:r>
        <w:rPr>
          <w:rFonts w:asciiTheme="minorHAnsi" w:hAnsiTheme="minorHAnsi" w:cstheme="minorHAnsi"/>
          <w:b/>
          <w:bCs/>
          <w:sz w:val="28"/>
          <w:szCs w:val="28"/>
          <w:lang w:val="fr-FR"/>
        </w:rPr>
        <w:t>La Municipalité de Saint-Esprit</w:t>
      </w:r>
      <w:r w:rsidR="00D824CA">
        <w:rPr>
          <w:rFonts w:asciiTheme="minorHAnsi" w:hAnsiTheme="minorHAnsi" w:cstheme="minorHAnsi"/>
          <w:b/>
          <w:bCs/>
          <w:sz w:val="28"/>
          <w:szCs w:val="28"/>
          <w:lang w:val="fr-FR"/>
        </w:rPr>
        <w:t>, de Saint-Roch-Ouest</w:t>
      </w:r>
      <w:r w:rsidR="007C67BC">
        <w:rPr>
          <w:rFonts w:asciiTheme="minorHAnsi" w:hAnsiTheme="minorHAnsi" w:cstheme="minorHAnsi"/>
          <w:b/>
          <w:bCs/>
          <w:sz w:val="28"/>
          <w:szCs w:val="28"/>
          <w:lang w:val="fr-FR"/>
        </w:rPr>
        <w:t xml:space="preserve"> et la Fondation de la faune du Québec initient les jeunes à la pêche</w:t>
      </w:r>
    </w:p>
    <w:p w14:paraId="783CE3D6" w14:textId="52FD8B7E" w:rsidR="00E700F9" w:rsidRPr="00E700F9" w:rsidRDefault="00E700F9" w:rsidP="00D824CA">
      <w:pPr>
        <w:tabs>
          <w:tab w:val="left" w:pos="6060"/>
        </w:tabs>
        <w:jc w:val="center"/>
        <w:rPr>
          <w:rFonts w:asciiTheme="minorHAnsi" w:hAnsiTheme="minorHAnsi" w:cstheme="minorHAnsi"/>
          <w:bCs/>
          <w:sz w:val="28"/>
          <w:szCs w:val="28"/>
          <w:lang w:val="fr-FR"/>
        </w:rPr>
      </w:pPr>
    </w:p>
    <w:p w14:paraId="582DB851" w14:textId="427B5604" w:rsidR="002D7211" w:rsidRDefault="005A0603" w:rsidP="002D7211">
      <w:pPr>
        <w:tabs>
          <w:tab w:val="left" w:pos="6060"/>
        </w:tabs>
        <w:jc w:val="both"/>
        <w:rPr>
          <w:rFonts w:asciiTheme="minorHAnsi" w:hAnsiTheme="minorHAnsi" w:cstheme="minorHAnsi"/>
          <w:bCs/>
          <w:sz w:val="22"/>
          <w:szCs w:val="22"/>
        </w:rPr>
      </w:pPr>
      <w:r>
        <w:rPr>
          <w:rFonts w:asciiTheme="minorHAnsi" w:hAnsiTheme="minorHAnsi" w:cstheme="minorHAnsi"/>
          <w:b/>
          <w:sz w:val="22"/>
          <w:szCs w:val="22"/>
        </w:rPr>
        <w:t>Saint-Esprit</w:t>
      </w:r>
      <w:r w:rsidR="00E700F9" w:rsidRPr="00E700F9">
        <w:rPr>
          <w:rFonts w:asciiTheme="minorHAnsi" w:hAnsiTheme="minorHAnsi" w:cstheme="minorHAnsi"/>
          <w:b/>
          <w:sz w:val="22"/>
          <w:szCs w:val="22"/>
        </w:rPr>
        <w:t xml:space="preserve">, </w:t>
      </w:r>
      <w:r w:rsidR="00E700F9" w:rsidRPr="00B26788">
        <w:rPr>
          <w:rFonts w:asciiTheme="minorHAnsi" w:hAnsiTheme="minorHAnsi" w:cstheme="minorHAnsi"/>
          <w:b/>
          <w:sz w:val="22"/>
          <w:szCs w:val="22"/>
        </w:rPr>
        <w:t xml:space="preserve">le </w:t>
      </w:r>
      <w:r w:rsidR="00D433B0">
        <w:rPr>
          <w:rFonts w:asciiTheme="minorHAnsi" w:hAnsiTheme="minorHAnsi" w:cstheme="minorHAnsi"/>
          <w:b/>
          <w:sz w:val="22"/>
          <w:szCs w:val="22"/>
        </w:rPr>
        <w:t>5</w:t>
      </w:r>
      <w:r w:rsidRPr="00B26788">
        <w:rPr>
          <w:rFonts w:asciiTheme="minorHAnsi" w:hAnsiTheme="minorHAnsi" w:cstheme="minorHAnsi"/>
          <w:b/>
          <w:sz w:val="22"/>
          <w:szCs w:val="22"/>
        </w:rPr>
        <w:t xml:space="preserve"> mai</w:t>
      </w:r>
      <w:r w:rsidR="00E700F9" w:rsidRPr="00B26788">
        <w:rPr>
          <w:rFonts w:asciiTheme="minorHAnsi" w:hAnsiTheme="minorHAnsi" w:cstheme="minorHAnsi"/>
          <w:b/>
          <w:sz w:val="22"/>
          <w:szCs w:val="22"/>
        </w:rPr>
        <w:t xml:space="preserve"> 202</w:t>
      </w:r>
      <w:r w:rsidR="00D433B0">
        <w:rPr>
          <w:rFonts w:asciiTheme="minorHAnsi" w:hAnsiTheme="minorHAnsi" w:cstheme="minorHAnsi"/>
          <w:b/>
          <w:sz w:val="22"/>
          <w:szCs w:val="22"/>
        </w:rPr>
        <w:t>6</w:t>
      </w:r>
      <w:r w:rsidR="00E700F9" w:rsidRPr="00E700F9">
        <w:rPr>
          <w:rFonts w:asciiTheme="minorHAnsi" w:hAnsiTheme="minorHAnsi" w:cstheme="minorHAnsi"/>
          <w:b/>
          <w:sz w:val="22"/>
          <w:szCs w:val="22"/>
        </w:rPr>
        <w:t xml:space="preserve"> –</w:t>
      </w:r>
      <w:r w:rsidR="00E700F9">
        <w:rPr>
          <w:rFonts w:asciiTheme="minorHAnsi" w:hAnsiTheme="minorHAnsi" w:cstheme="minorHAnsi"/>
          <w:b/>
          <w:sz w:val="22"/>
          <w:szCs w:val="22"/>
        </w:rPr>
        <w:t xml:space="preserve"> </w:t>
      </w:r>
      <w:r w:rsidR="00E700F9" w:rsidRPr="002D7211">
        <w:rPr>
          <w:rFonts w:asciiTheme="minorHAnsi" w:hAnsiTheme="minorHAnsi" w:cstheme="minorHAnsi"/>
          <w:bCs/>
          <w:sz w:val="22"/>
          <w:szCs w:val="22"/>
        </w:rPr>
        <w:t>C’est avec grand plaisir que</w:t>
      </w:r>
      <w:r w:rsidR="00E700F9" w:rsidRPr="002D7211">
        <w:rPr>
          <w:rFonts w:asciiTheme="minorHAnsi" w:hAnsiTheme="minorHAnsi" w:cstheme="minorHAnsi"/>
          <w:b/>
          <w:sz w:val="22"/>
          <w:szCs w:val="22"/>
        </w:rPr>
        <w:t xml:space="preserve"> </w:t>
      </w:r>
      <w:r>
        <w:rPr>
          <w:rFonts w:asciiTheme="minorHAnsi" w:hAnsiTheme="minorHAnsi" w:cstheme="minorHAnsi"/>
          <w:bCs/>
          <w:sz w:val="22"/>
          <w:szCs w:val="22"/>
        </w:rPr>
        <w:t>la Municipalité de Saint-Esprit</w:t>
      </w:r>
      <w:r w:rsidR="00E700F9" w:rsidRPr="002D7211">
        <w:rPr>
          <w:rFonts w:asciiTheme="minorHAnsi" w:hAnsiTheme="minorHAnsi" w:cstheme="minorHAnsi"/>
          <w:b/>
          <w:sz w:val="22"/>
          <w:szCs w:val="22"/>
        </w:rPr>
        <w:t xml:space="preserve"> </w:t>
      </w:r>
      <w:r w:rsidR="00E700F9" w:rsidRPr="002D7211">
        <w:rPr>
          <w:rFonts w:asciiTheme="minorHAnsi" w:hAnsiTheme="minorHAnsi" w:cstheme="minorHAnsi"/>
          <w:bCs/>
          <w:sz w:val="22"/>
          <w:szCs w:val="22"/>
        </w:rPr>
        <w:t xml:space="preserve">permettra à </w:t>
      </w:r>
      <w:r>
        <w:rPr>
          <w:rFonts w:asciiTheme="minorHAnsi" w:hAnsiTheme="minorHAnsi" w:cstheme="minorHAnsi"/>
          <w:bCs/>
          <w:sz w:val="22"/>
          <w:szCs w:val="22"/>
        </w:rPr>
        <w:t xml:space="preserve">50 </w:t>
      </w:r>
      <w:r w:rsidR="00E700F9" w:rsidRPr="002D7211">
        <w:rPr>
          <w:rFonts w:asciiTheme="minorHAnsi" w:hAnsiTheme="minorHAnsi" w:cstheme="minorHAnsi"/>
          <w:bCs/>
          <w:sz w:val="22"/>
          <w:szCs w:val="22"/>
        </w:rPr>
        <w:t xml:space="preserve">jeunes de </w:t>
      </w:r>
      <w:r w:rsidR="002D7211" w:rsidRPr="002D7211">
        <w:rPr>
          <w:rFonts w:asciiTheme="minorHAnsi" w:hAnsiTheme="minorHAnsi" w:cstheme="minorHAnsi"/>
          <w:bCs/>
          <w:sz w:val="22"/>
          <w:szCs w:val="22"/>
        </w:rPr>
        <w:t>profiter d’une journée d’initiation à la pêche</w:t>
      </w:r>
      <w:r w:rsidR="002D7211" w:rsidRPr="00D824CA">
        <w:rPr>
          <w:rFonts w:asciiTheme="minorHAnsi" w:hAnsiTheme="minorHAnsi" w:cstheme="minorHAnsi"/>
          <w:b/>
          <w:sz w:val="22"/>
          <w:szCs w:val="22"/>
        </w:rPr>
        <w:t xml:space="preserve">, le </w:t>
      </w:r>
      <w:r w:rsidR="00D433B0">
        <w:rPr>
          <w:rFonts w:asciiTheme="minorHAnsi" w:hAnsiTheme="minorHAnsi" w:cstheme="minorHAnsi"/>
          <w:b/>
          <w:sz w:val="22"/>
          <w:szCs w:val="22"/>
        </w:rPr>
        <w:t>6</w:t>
      </w:r>
      <w:r w:rsidRPr="00D824CA">
        <w:rPr>
          <w:rFonts w:asciiTheme="minorHAnsi" w:hAnsiTheme="minorHAnsi" w:cstheme="minorHAnsi"/>
          <w:b/>
          <w:sz w:val="22"/>
          <w:szCs w:val="22"/>
        </w:rPr>
        <w:t xml:space="preserve"> juin</w:t>
      </w:r>
      <w:r w:rsidR="00D824CA" w:rsidRPr="00D824CA">
        <w:rPr>
          <w:rFonts w:asciiTheme="minorHAnsi" w:hAnsiTheme="minorHAnsi" w:cstheme="minorHAnsi"/>
          <w:b/>
          <w:sz w:val="22"/>
          <w:szCs w:val="22"/>
        </w:rPr>
        <w:t xml:space="preserve"> 202</w:t>
      </w:r>
      <w:r w:rsidR="00D433B0">
        <w:rPr>
          <w:rFonts w:asciiTheme="minorHAnsi" w:hAnsiTheme="minorHAnsi" w:cstheme="minorHAnsi"/>
          <w:b/>
          <w:sz w:val="22"/>
          <w:szCs w:val="22"/>
        </w:rPr>
        <w:t>6</w:t>
      </w:r>
      <w:r w:rsidR="002D7211" w:rsidRPr="00D824CA">
        <w:rPr>
          <w:rFonts w:asciiTheme="minorHAnsi" w:hAnsiTheme="minorHAnsi" w:cstheme="minorHAnsi"/>
          <w:b/>
          <w:sz w:val="22"/>
          <w:szCs w:val="22"/>
        </w:rPr>
        <w:t>,</w:t>
      </w:r>
      <w:r w:rsidR="00D824CA" w:rsidRPr="00D824CA">
        <w:rPr>
          <w:rFonts w:asciiTheme="minorHAnsi" w:hAnsiTheme="minorHAnsi" w:cstheme="minorHAnsi"/>
          <w:b/>
          <w:sz w:val="22"/>
          <w:szCs w:val="22"/>
        </w:rPr>
        <w:t xml:space="preserve"> au parc de la rivière, 120, place des </w:t>
      </w:r>
      <w:proofErr w:type="gramStart"/>
      <w:r w:rsidR="00D824CA" w:rsidRPr="00D824CA">
        <w:rPr>
          <w:rFonts w:asciiTheme="minorHAnsi" w:hAnsiTheme="minorHAnsi" w:cstheme="minorHAnsi"/>
          <w:b/>
          <w:sz w:val="22"/>
          <w:szCs w:val="22"/>
        </w:rPr>
        <w:t xml:space="preserve">Loisirs, </w:t>
      </w:r>
      <w:r w:rsidR="00D824CA">
        <w:rPr>
          <w:rFonts w:asciiTheme="minorHAnsi" w:hAnsiTheme="minorHAnsi" w:cstheme="minorHAnsi"/>
          <w:b/>
          <w:sz w:val="22"/>
          <w:szCs w:val="22"/>
        </w:rPr>
        <w:t xml:space="preserve">  </w:t>
      </w:r>
      <w:proofErr w:type="gramEnd"/>
      <w:r w:rsidR="00D824CA">
        <w:rPr>
          <w:rFonts w:asciiTheme="minorHAnsi" w:hAnsiTheme="minorHAnsi" w:cstheme="minorHAnsi"/>
          <w:b/>
          <w:sz w:val="22"/>
          <w:szCs w:val="22"/>
        </w:rPr>
        <w:t xml:space="preserve">    </w:t>
      </w:r>
      <w:r w:rsidR="00D824CA" w:rsidRPr="00D824CA">
        <w:rPr>
          <w:rFonts w:asciiTheme="minorHAnsi" w:hAnsiTheme="minorHAnsi" w:cstheme="minorHAnsi"/>
          <w:b/>
          <w:sz w:val="22"/>
          <w:szCs w:val="22"/>
        </w:rPr>
        <w:t>Saint-Esprit, J0K2L0</w:t>
      </w:r>
      <w:r w:rsidR="00D824CA">
        <w:rPr>
          <w:rFonts w:asciiTheme="minorHAnsi" w:hAnsiTheme="minorHAnsi" w:cstheme="minorHAnsi"/>
          <w:bCs/>
          <w:sz w:val="22"/>
          <w:szCs w:val="22"/>
        </w:rPr>
        <w:t>,</w:t>
      </w:r>
      <w:r w:rsidR="002D7211" w:rsidRPr="002D7211">
        <w:rPr>
          <w:rFonts w:asciiTheme="minorHAnsi" w:hAnsiTheme="minorHAnsi" w:cstheme="minorHAnsi"/>
          <w:bCs/>
          <w:sz w:val="22"/>
          <w:szCs w:val="22"/>
        </w:rPr>
        <w:t xml:space="preserve"> dans le cadre du programme </w:t>
      </w:r>
      <w:bookmarkStart w:id="0" w:name="_Hlk132278854"/>
      <w:r w:rsidR="003E1D65">
        <w:rPr>
          <w:rFonts w:asciiTheme="minorHAnsi" w:hAnsiTheme="minorHAnsi" w:cstheme="minorHAnsi"/>
          <w:bCs/>
          <w:i/>
          <w:iCs/>
          <w:sz w:val="22"/>
          <w:szCs w:val="22"/>
        </w:rPr>
        <w:fldChar w:fldCharType="begin"/>
      </w:r>
      <w:r w:rsidR="003E1D65">
        <w:rPr>
          <w:rFonts w:asciiTheme="minorHAnsi" w:hAnsiTheme="minorHAnsi" w:cstheme="minorHAnsi"/>
          <w:bCs/>
          <w:i/>
          <w:iCs/>
          <w:sz w:val="22"/>
          <w:szCs w:val="22"/>
        </w:rPr>
        <w:instrText xml:space="preserve"> HYPERLINK "https://fondationdelafaune.qc.ca/peche-en-herbe" \t "_blank" </w:instrText>
      </w:r>
      <w:r w:rsidR="003E1D65">
        <w:rPr>
          <w:rFonts w:asciiTheme="minorHAnsi" w:hAnsiTheme="minorHAnsi" w:cstheme="minorHAnsi"/>
          <w:bCs/>
          <w:i/>
          <w:iCs/>
          <w:sz w:val="22"/>
          <w:szCs w:val="22"/>
        </w:rPr>
      </w:r>
      <w:r w:rsidR="003E1D65">
        <w:rPr>
          <w:rFonts w:asciiTheme="minorHAnsi" w:hAnsiTheme="minorHAnsi" w:cstheme="minorHAnsi"/>
          <w:bCs/>
          <w:i/>
          <w:iCs/>
          <w:sz w:val="22"/>
          <w:szCs w:val="22"/>
        </w:rPr>
        <w:fldChar w:fldCharType="separate"/>
      </w:r>
      <w:r w:rsidR="002D7211" w:rsidRPr="003E1D65">
        <w:rPr>
          <w:rStyle w:val="Hyperlien"/>
          <w:rFonts w:asciiTheme="minorHAnsi" w:hAnsiTheme="minorHAnsi" w:cstheme="minorHAnsi"/>
          <w:bCs/>
          <w:i/>
          <w:iCs/>
          <w:sz w:val="22"/>
          <w:szCs w:val="22"/>
        </w:rPr>
        <w:t>Pêche en herbe</w:t>
      </w:r>
      <w:bookmarkEnd w:id="0"/>
      <w:r w:rsidR="003E1D65">
        <w:rPr>
          <w:rFonts w:asciiTheme="minorHAnsi" w:hAnsiTheme="minorHAnsi" w:cstheme="minorHAnsi"/>
          <w:bCs/>
          <w:i/>
          <w:iCs/>
          <w:sz w:val="22"/>
          <w:szCs w:val="22"/>
        </w:rPr>
        <w:fldChar w:fldCharType="end"/>
      </w:r>
      <w:r w:rsidR="002D7211" w:rsidRPr="002D7211">
        <w:rPr>
          <w:rFonts w:asciiTheme="minorHAnsi" w:hAnsiTheme="minorHAnsi" w:cstheme="minorHAnsi"/>
          <w:bCs/>
          <w:sz w:val="22"/>
          <w:szCs w:val="22"/>
        </w:rPr>
        <w:t xml:space="preserve"> de la Fondation de la faune du Québec</w:t>
      </w:r>
      <w:r w:rsidR="003E1D65">
        <w:rPr>
          <w:rFonts w:asciiTheme="minorHAnsi" w:hAnsiTheme="minorHAnsi" w:cstheme="minorHAnsi"/>
          <w:bCs/>
          <w:sz w:val="22"/>
          <w:szCs w:val="22"/>
        </w:rPr>
        <w:t>. Ce programme est</w:t>
      </w:r>
      <w:r w:rsidR="002D7211">
        <w:rPr>
          <w:rFonts w:asciiTheme="minorHAnsi" w:hAnsiTheme="minorHAnsi" w:cstheme="minorHAnsi"/>
          <w:bCs/>
          <w:sz w:val="22"/>
          <w:szCs w:val="22"/>
        </w:rPr>
        <w:t xml:space="preserve"> r</w:t>
      </w:r>
      <w:r w:rsidR="002D7211" w:rsidRPr="002D7211">
        <w:rPr>
          <w:rFonts w:asciiTheme="minorHAnsi" w:hAnsiTheme="minorHAnsi" w:cstheme="minorHAnsi"/>
          <w:bCs/>
          <w:sz w:val="22"/>
          <w:szCs w:val="22"/>
        </w:rPr>
        <w:t>éalisé en collaboration avec Canadian Tire, son partenaire principal, et le ministère de l’Environnement, de la Lutte contre les changements climatiques, de la Faune et des Parcs (MELCCFP</w:t>
      </w:r>
      <w:r w:rsidR="002D7211">
        <w:rPr>
          <w:rFonts w:asciiTheme="minorHAnsi" w:hAnsiTheme="minorHAnsi" w:cstheme="minorHAnsi"/>
          <w:bCs/>
          <w:sz w:val="22"/>
          <w:szCs w:val="22"/>
        </w:rPr>
        <w:t>).</w:t>
      </w:r>
      <w:r w:rsidR="00B26788">
        <w:rPr>
          <w:rFonts w:asciiTheme="minorHAnsi" w:hAnsiTheme="minorHAnsi" w:cstheme="minorHAnsi"/>
          <w:bCs/>
          <w:sz w:val="22"/>
          <w:szCs w:val="22"/>
        </w:rPr>
        <w:t xml:space="preserve"> L’invitation est lancée à tous les jeunes de Lanaudière. </w:t>
      </w:r>
      <w:r w:rsidR="00B26788" w:rsidRPr="00B26788">
        <w:rPr>
          <w:rFonts w:asciiTheme="minorHAnsi" w:hAnsiTheme="minorHAnsi" w:cstheme="minorHAnsi"/>
          <w:b/>
          <w:sz w:val="22"/>
          <w:szCs w:val="22"/>
        </w:rPr>
        <w:t>Faites vite</w:t>
      </w:r>
      <w:r w:rsidR="00B26788">
        <w:rPr>
          <w:rFonts w:asciiTheme="minorHAnsi" w:hAnsiTheme="minorHAnsi" w:cstheme="minorHAnsi"/>
          <w:b/>
          <w:sz w:val="22"/>
          <w:szCs w:val="22"/>
        </w:rPr>
        <w:t>,</w:t>
      </w:r>
      <w:r w:rsidR="00B26788" w:rsidRPr="00B26788">
        <w:rPr>
          <w:rFonts w:asciiTheme="minorHAnsi" w:hAnsiTheme="minorHAnsi" w:cstheme="minorHAnsi"/>
          <w:b/>
          <w:sz w:val="22"/>
          <w:szCs w:val="22"/>
        </w:rPr>
        <w:t xml:space="preserve"> seulement 50 inscriptions seront acceptées.</w:t>
      </w:r>
    </w:p>
    <w:p w14:paraId="15D028A6" w14:textId="6DB42046" w:rsidR="002D7211" w:rsidRDefault="002D7211" w:rsidP="002D7211">
      <w:pPr>
        <w:tabs>
          <w:tab w:val="left" w:pos="6060"/>
        </w:tabs>
        <w:jc w:val="both"/>
        <w:rPr>
          <w:rFonts w:asciiTheme="minorHAnsi" w:hAnsiTheme="minorHAnsi" w:cstheme="minorHAnsi"/>
          <w:bCs/>
          <w:sz w:val="22"/>
          <w:szCs w:val="22"/>
        </w:rPr>
      </w:pPr>
    </w:p>
    <w:p w14:paraId="37A1C5C3" w14:textId="3496E185" w:rsidR="00996596" w:rsidRDefault="00996596" w:rsidP="002D7211">
      <w:pPr>
        <w:tabs>
          <w:tab w:val="left" w:pos="6060"/>
        </w:tabs>
        <w:jc w:val="both"/>
        <w:rPr>
          <w:rFonts w:asciiTheme="minorHAnsi" w:hAnsiTheme="minorHAnsi" w:cstheme="minorHAnsi"/>
          <w:bCs/>
          <w:sz w:val="22"/>
          <w:szCs w:val="22"/>
        </w:rPr>
      </w:pPr>
      <w:r>
        <w:rPr>
          <w:rFonts w:asciiTheme="minorHAnsi" w:hAnsiTheme="minorHAnsi" w:cstheme="minorHAnsi"/>
          <w:bCs/>
          <w:sz w:val="22"/>
          <w:szCs w:val="22"/>
        </w:rPr>
        <w:t xml:space="preserve">Sélectionnée parmi les projets offrant un encadrement et une formation de grande qualité, l’activité offerte par </w:t>
      </w:r>
      <w:r w:rsidR="005A0603">
        <w:rPr>
          <w:rFonts w:asciiTheme="minorHAnsi" w:hAnsiTheme="minorHAnsi" w:cstheme="minorHAnsi"/>
          <w:bCs/>
          <w:sz w:val="22"/>
          <w:szCs w:val="22"/>
        </w:rPr>
        <w:t>la Municipalité de Saint-Esprit</w:t>
      </w:r>
      <w:r w:rsidR="00B26788">
        <w:rPr>
          <w:rFonts w:asciiTheme="minorHAnsi" w:hAnsiTheme="minorHAnsi" w:cstheme="minorHAnsi"/>
          <w:bCs/>
          <w:sz w:val="22"/>
          <w:szCs w:val="22"/>
        </w:rPr>
        <w:t xml:space="preserve"> et de Saint-Roch-Ouest</w:t>
      </w:r>
      <w:r>
        <w:rPr>
          <w:rFonts w:asciiTheme="minorHAnsi" w:hAnsiTheme="minorHAnsi" w:cstheme="minorHAnsi"/>
          <w:bCs/>
          <w:sz w:val="22"/>
          <w:szCs w:val="22"/>
        </w:rPr>
        <w:t xml:space="preserve"> permettra aux apprentis pêcheurs de se familiariser avec l’habitat du poisson, les différentes techniques de pêche, l’éthique du pêcheur ainsi que les bonnes pratiques en matière de sécurité et de protection de l’environnement. </w:t>
      </w:r>
      <w:r w:rsidRPr="00996596">
        <w:rPr>
          <w:rFonts w:asciiTheme="minorHAnsi" w:hAnsiTheme="minorHAnsi" w:cstheme="minorHAnsi"/>
          <w:bCs/>
          <w:sz w:val="22"/>
          <w:szCs w:val="22"/>
        </w:rPr>
        <w:t xml:space="preserve">Avec l’autorisation du MELCCFP, chaque jeune pêcheur recevra un certificat </w:t>
      </w:r>
      <w:r w:rsidRPr="00996596">
        <w:rPr>
          <w:rFonts w:asciiTheme="minorHAnsi" w:hAnsiTheme="minorHAnsi" w:cstheme="minorHAnsi"/>
          <w:bCs/>
          <w:i/>
          <w:iCs/>
          <w:sz w:val="22"/>
          <w:szCs w:val="22"/>
        </w:rPr>
        <w:t>Pêche en herbe</w:t>
      </w:r>
      <w:r w:rsidRPr="00996596">
        <w:rPr>
          <w:rFonts w:asciiTheme="minorHAnsi" w:hAnsiTheme="minorHAnsi" w:cstheme="minorHAnsi"/>
          <w:bCs/>
          <w:sz w:val="22"/>
          <w:szCs w:val="22"/>
        </w:rPr>
        <w:t xml:space="preserve"> qui lui tiendra lieu de permis de pêche jusqu’à ce qu’il atteigne l’âge de 18 ans.</w:t>
      </w:r>
    </w:p>
    <w:p w14:paraId="5BF6EC1C" w14:textId="77777777" w:rsidR="00996596" w:rsidRDefault="00996596" w:rsidP="00996596">
      <w:pPr>
        <w:tabs>
          <w:tab w:val="left" w:pos="6060"/>
        </w:tabs>
        <w:jc w:val="both"/>
        <w:rPr>
          <w:rFonts w:asciiTheme="minorHAnsi" w:hAnsiTheme="minorHAnsi" w:cstheme="minorHAnsi"/>
          <w:bCs/>
          <w:sz w:val="22"/>
          <w:szCs w:val="22"/>
        </w:rPr>
      </w:pPr>
    </w:p>
    <w:p w14:paraId="217455B6" w14:textId="58224A46" w:rsidR="00996596" w:rsidRDefault="00996596" w:rsidP="00996596">
      <w:pPr>
        <w:jc w:val="both"/>
        <w:rPr>
          <w:rFonts w:asciiTheme="minorHAnsi" w:hAnsiTheme="minorHAnsi" w:cstheme="minorHAnsi"/>
          <w:bCs/>
          <w:sz w:val="22"/>
          <w:szCs w:val="22"/>
        </w:rPr>
      </w:pPr>
      <w:r w:rsidRPr="00996596">
        <w:rPr>
          <w:rFonts w:asciiTheme="minorHAnsi" w:hAnsiTheme="minorHAnsi" w:cstheme="minorHAnsi"/>
          <w:bCs/>
          <w:sz w:val="22"/>
          <w:szCs w:val="22"/>
        </w:rPr>
        <w:t>Au cours de la période estivale 202</w:t>
      </w:r>
      <w:r w:rsidR="00D433B0">
        <w:rPr>
          <w:rFonts w:asciiTheme="minorHAnsi" w:hAnsiTheme="minorHAnsi" w:cstheme="minorHAnsi"/>
          <w:bCs/>
          <w:sz w:val="22"/>
          <w:szCs w:val="22"/>
        </w:rPr>
        <w:t>6</w:t>
      </w:r>
      <w:r w:rsidRPr="00996596">
        <w:rPr>
          <w:rFonts w:asciiTheme="minorHAnsi" w:hAnsiTheme="minorHAnsi" w:cstheme="minorHAnsi"/>
          <w:bCs/>
          <w:sz w:val="22"/>
          <w:szCs w:val="22"/>
        </w:rPr>
        <w:t xml:space="preserve">, la Fondation </w:t>
      </w:r>
      <w:r>
        <w:rPr>
          <w:rFonts w:asciiTheme="minorHAnsi" w:hAnsiTheme="minorHAnsi" w:cstheme="minorHAnsi"/>
          <w:bCs/>
          <w:sz w:val="22"/>
          <w:szCs w:val="22"/>
        </w:rPr>
        <w:t xml:space="preserve">de la faune du Québec </w:t>
      </w:r>
      <w:r w:rsidRPr="00996596">
        <w:rPr>
          <w:rFonts w:asciiTheme="minorHAnsi" w:hAnsiTheme="minorHAnsi" w:cstheme="minorHAnsi"/>
          <w:bCs/>
          <w:sz w:val="22"/>
          <w:szCs w:val="22"/>
        </w:rPr>
        <w:t xml:space="preserve">compte rejoindre </w:t>
      </w:r>
      <w:r>
        <w:rPr>
          <w:rFonts w:asciiTheme="minorHAnsi" w:hAnsiTheme="minorHAnsi" w:cstheme="minorHAnsi"/>
          <w:bCs/>
          <w:sz w:val="22"/>
          <w:szCs w:val="22"/>
        </w:rPr>
        <w:t xml:space="preserve">plus de </w:t>
      </w:r>
      <w:r w:rsidR="00426FCD" w:rsidRPr="002B3A05">
        <w:rPr>
          <w:rFonts w:asciiTheme="minorHAnsi" w:hAnsiTheme="minorHAnsi" w:cstheme="minorHAnsi"/>
          <w:bCs/>
          <w:sz w:val="22"/>
          <w:szCs w:val="22"/>
        </w:rPr>
        <w:t>18 0</w:t>
      </w:r>
      <w:r w:rsidRPr="002B3A05">
        <w:rPr>
          <w:rFonts w:asciiTheme="minorHAnsi" w:hAnsiTheme="minorHAnsi" w:cstheme="minorHAnsi"/>
          <w:bCs/>
          <w:sz w:val="22"/>
          <w:szCs w:val="22"/>
        </w:rPr>
        <w:t xml:space="preserve">00 </w:t>
      </w:r>
      <w:r w:rsidRPr="00996596">
        <w:rPr>
          <w:rFonts w:asciiTheme="minorHAnsi" w:hAnsiTheme="minorHAnsi" w:cstheme="minorHAnsi"/>
          <w:bCs/>
          <w:sz w:val="22"/>
          <w:szCs w:val="22"/>
        </w:rPr>
        <w:t xml:space="preserve">nouveaux adeptes, </w:t>
      </w:r>
      <w:r w:rsidR="003E1D65">
        <w:rPr>
          <w:rFonts w:asciiTheme="minorHAnsi" w:hAnsiTheme="minorHAnsi" w:cstheme="minorHAnsi"/>
          <w:bCs/>
          <w:sz w:val="22"/>
          <w:szCs w:val="22"/>
        </w:rPr>
        <w:t>grâce aux</w:t>
      </w:r>
      <w:r w:rsidRPr="00996596">
        <w:rPr>
          <w:rFonts w:asciiTheme="minorHAnsi" w:hAnsiTheme="minorHAnsi" w:cstheme="minorHAnsi"/>
          <w:bCs/>
          <w:sz w:val="22"/>
          <w:szCs w:val="22"/>
        </w:rPr>
        <w:t xml:space="preserve"> organismes locaux qui prennent en charge </w:t>
      </w:r>
      <w:r w:rsidR="007C67BC">
        <w:rPr>
          <w:rFonts w:asciiTheme="minorHAnsi" w:hAnsiTheme="minorHAnsi" w:cstheme="minorHAnsi"/>
          <w:bCs/>
          <w:sz w:val="22"/>
          <w:szCs w:val="22"/>
        </w:rPr>
        <w:t>les</w:t>
      </w:r>
      <w:r w:rsidRPr="00996596">
        <w:rPr>
          <w:rFonts w:asciiTheme="minorHAnsi" w:hAnsiTheme="minorHAnsi" w:cstheme="minorHAnsi"/>
          <w:bCs/>
          <w:sz w:val="22"/>
          <w:szCs w:val="22"/>
        </w:rPr>
        <w:t xml:space="preserve"> activités</w:t>
      </w:r>
      <w:r>
        <w:rPr>
          <w:rFonts w:asciiTheme="minorHAnsi" w:hAnsiTheme="minorHAnsi" w:cstheme="minorHAnsi"/>
          <w:bCs/>
          <w:sz w:val="22"/>
          <w:szCs w:val="22"/>
        </w:rPr>
        <w:t xml:space="preserve"> </w:t>
      </w:r>
      <w:r w:rsidRPr="007C67BC">
        <w:rPr>
          <w:rFonts w:asciiTheme="minorHAnsi" w:hAnsiTheme="minorHAnsi" w:cstheme="minorHAnsi"/>
          <w:bCs/>
          <w:i/>
          <w:iCs/>
          <w:sz w:val="22"/>
          <w:szCs w:val="22"/>
        </w:rPr>
        <w:t>Pêche en herbe</w:t>
      </w:r>
      <w:r>
        <w:rPr>
          <w:rFonts w:asciiTheme="minorHAnsi" w:hAnsiTheme="minorHAnsi" w:cstheme="minorHAnsi"/>
          <w:bCs/>
          <w:sz w:val="22"/>
          <w:szCs w:val="22"/>
        </w:rPr>
        <w:t xml:space="preserve">. </w:t>
      </w:r>
    </w:p>
    <w:p w14:paraId="292B30F4" w14:textId="065C8EB3" w:rsidR="00996596" w:rsidRDefault="00996596" w:rsidP="00996596">
      <w:pPr>
        <w:jc w:val="both"/>
        <w:rPr>
          <w:rFonts w:asciiTheme="minorHAnsi" w:hAnsiTheme="minorHAnsi" w:cstheme="minorHAnsi"/>
          <w:bCs/>
          <w:sz w:val="22"/>
          <w:szCs w:val="22"/>
        </w:rPr>
      </w:pPr>
    </w:p>
    <w:p w14:paraId="27DB189C" w14:textId="097F7FA0" w:rsidR="003145D0" w:rsidRDefault="003145D0" w:rsidP="00996596">
      <w:pPr>
        <w:jc w:val="both"/>
        <w:rPr>
          <w:rFonts w:asciiTheme="minorHAnsi" w:hAnsiTheme="minorHAnsi" w:cstheme="minorHAnsi"/>
          <w:bCs/>
          <w:sz w:val="22"/>
          <w:szCs w:val="22"/>
        </w:rPr>
      </w:pPr>
      <w:r>
        <w:rPr>
          <w:rFonts w:asciiTheme="minorHAnsi" w:hAnsiTheme="minorHAnsi" w:cstheme="minorHAnsi"/>
          <w:bCs/>
          <w:sz w:val="22"/>
          <w:szCs w:val="22"/>
        </w:rPr>
        <w:t xml:space="preserve">« Le programme </w:t>
      </w:r>
      <w:r w:rsidRPr="003145D0">
        <w:rPr>
          <w:rFonts w:asciiTheme="minorHAnsi" w:hAnsiTheme="minorHAnsi" w:cstheme="minorHAnsi"/>
          <w:bCs/>
          <w:i/>
          <w:iCs/>
          <w:sz w:val="22"/>
          <w:szCs w:val="22"/>
        </w:rPr>
        <w:t>Pêche en herbe</w:t>
      </w:r>
      <w:r>
        <w:rPr>
          <w:rFonts w:asciiTheme="minorHAnsi" w:hAnsiTheme="minorHAnsi" w:cstheme="minorHAnsi"/>
          <w:bCs/>
          <w:sz w:val="22"/>
          <w:szCs w:val="22"/>
        </w:rPr>
        <w:t xml:space="preserve"> est l’une des grandes fiertés de la Fondation depuis plus de 25 ans. S’il a permis d’initier plus de 3</w:t>
      </w:r>
      <w:r w:rsidR="002B3A05">
        <w:rPr>
          <w:rFonts w:asciiTheme="minorHAnsi" w:hAnsiTheme="minorHAnsi" w:cstheme="minorHAnsi"/>
          <w:bCs/>
          <w:sz w:val="22"/>
          <w:szCs w:val="22"/>
        </w:rPr>
        <w:t>8</w:t>
      </w:r>
      <w:r>
        <w:rPr>
          <w:rFonts w:asciiTheme="minorHAnsi" w:hAnsiTheme="minorHAnsi" w:cstheme="minorHAnsi"/>
          <w:bCs/>
          <w:sz w:val="22"/>
          <w:szCs w:val="22"/>
        </w:rPr>
        <w:t xml:space="preserve">0 000 jeunes depuis 1997, c’est grâce à des organismes comme </w:t>
      </w:r>
      <w:r w:rsidR="005A0603">
        <w:rPr>
          <w:rFonts w:asciiTheme="minorHAnsi" w:hAnsiTheme="minorHAnsi" w:cstheme="minorHAnsi"/>
          <w:bCs/>
          <w:sz w:val="22"/>
          <w:szCs w:val="22"/>
        </w:rPr>
        <w:t>la Municipalité de Saint-Esprit</w:t>
      </w:r>
      <w:r w:rsidR="00B26788">
        <w:rPr>
          <w:rFonts w:asciiTheme="minorHAnsi" w:hAnsiTheme="minorHAnsi" w:cstheme="minorHAnsi"/>
          <w:bCs/>
          <w:sz w:val="22"/>
          <w:szCs w:val="22"/>
        </w:rPr>
        <w:t xml:space="preserve"> et de Saint-Roch-Ouest</w:t>
      </w:r>
      <w:r w:rsidR="005A0603">
        <w:rPr>
          <w:rFonts w:asciiTheme="minorHAnsi" w:hAnsiTheme="minorHAnsi" w:cstheme="minorHAnsi"/>
          <w:bCs/>
          <w:sz w:val="22"/>
          <w:szCs w:val="22"/>
        </w:rPr>
        <w:t>.</w:t>
      </w:r>
      <w:r>
        <w:rPr>
          <w:rFonts w:asciiTheme="minorHAnsi" w:hAnsiTheme="minorHAnsi" w:cstheme="minorHAnsi"/>
          <w:bCs/>
          <w:sz w:val="22"/>
          <w:szCs w:val="22"/>
        </w:rPr>
        <w:t xml:space="preserve"> Merci d’assurer la relève en permettant l’initiation</w:t>
      </w:r>
      <w:r w:rsidR="003E1D65">
        <w:rPr>
          <w:rFonts w:asciiTheme="minorHAnsi" w:hAnsiTheme="minorHAnsi" w:cstheme="minorHAnsi"/>
          <w:bCs/>
          <w:sz w:val="22"/>
          <w:szCs w:val="22"/>
        </w:rPr>
        <w:t xml:space="preserve"> de jeunes</w:t>
      </w:r>
      <w:r>
        <w:rPr>
          <w:rFonts w:asciiTheme="minorHAnsi" w:hAnsiTheme="minorHAnsi" w:cstheme="minorHAnsi"/>
          <w:bCs/>
          <w:sz w:val="22"/>
          <w:szCs w:val="22"/>
        </w:rPr>
        <w:t xml:space="preserve"> à la pêche sportive. », </w:t>
      </w:r>
      <w:r w:rsidR="00940C9A">
        <w:rPr>
          <w:rFonts w:asciiTheme="minorHAnsi" w:hAnsiTheme="minorHAnsi" w:cstheme="minorHAnsi"/>
          <w:bCs/>
          <w:sz w:val="22"/>
          <w:szCs w:val="22"/>
        </w:rPr>
        <w:t xml:space="preserve">a </w:t>
      </w:r>
      <w:r>
        <w:rPr>
          <w:rFonts w:asciiTheme="minorHAnsi" w:hAnsiTheme="minorHAnsi" w:cstheme="minorHAnsi"/>
          <w:bCs/>
          <w:sz w:val="22"/>
          <w:szCs w:val="22"/>
        </w:rPr>
        <w:t>conclu Jean-Claude d’Amours, président-directeur général à la Fondation de la faune du Québec.</w:t>
      </w:r>
    </w:p>
    <w:p w14:paraId="18A8598D" w14:textId="0D804859" w:rsidR="003145D0" w:rsidRDefault="003145D0" w:rsidP="00996596">
      <w:pPr>
        <w:jc w:val="both"/>
        <w:rPr>
          <w:rFonts w:asciiTheme="minorHAnsi" w:hAnsiTheme="minorHAnsi" w:cstheme="minorHAnsi"/>
          <w:bCs/>
          <w:sz w:val="22"/>
          <w:szCs w:val="22"/>
        </w:rPr>
      </w:pPr>
    </w:p>
    <w:p w14:paraId="45429471" w14:textId="70156A7B" w:rsidR="003145D0" w:rsidRPr="007C67BC" w:rsidRDefault="003145D0" w:rsidP="00996596">
      <w:pPr>
        <w:jc w:val="both"/>
        <w:rPr>
          <w:rFonts w:asciiTheme="minorHAnsi" w:hAnsiTheme="minorHAnsi" w:cstheme="minorHAnsi"/>
          <w:b/>
          <w:sz w:val="22"/>
          <w:szCs w:val="22"/>
        </w:rPr>
      </w:pPr>
      <w:r w:rsidRPr="007C67BC">
        <w:rPr>
          <w:rFonts w:asciiTheme="minorHAnsi" w:hAnsiTheme="minorHAnsi" w:cstheme="minorHAnsi"/>
          <w:b/>
          <w:i/>
          <w:iCs/>
          <w:sz w:val="22"/>
          <w:szCs w:val="22"/>
        </w:rPr>
        <w:t>Pêche en herbe</w:t>
      </w:r>
      <w:r w:rsidRPr="007C67BC">
        <w:rPr>
          <w:rFonts w:asciiTheme="minorHAnsi" w:hAnsiTheme="minorHAnsi" w:cstheme="minorHAnsi"/>
          <w:b/>
          <w:sz w:val="22"/>
          <w:szCs w:val="22"/>
        </w:rPr>
        <w:t>, une présentation de la Fondation de la faune du Québec, avec le soutien de son principal partenaire, Canadian Tire.</w:t>
      </w:r>
    </w:p>
    <w:p w14:paraId="49AD99D7" w14:textId="77777777" w:rsidR="003145D0" w:rsidRPr="00216A95" w:rsidRDefault="003145D0" w:rsidP="003145D0">
      <w:pPr>
        <w:jc w:val="center"/>
        <w:rPr>
          <w:rFonts w:ascii="Calibri" w:hAnsi="Calibri" w:cs="Calibri"/>
          <w:sz w:val="22"/>
          <w:szCs w:val="22"/>
        </w:rPr>
      </w:pPr>
      <w:r w:rsidRPr="00216A95">
        <w:rPr>
          <w:rFonts w:ascii="Calibri" w:hAnsi="Calibri" w:cs="Calibri"/>
          <w:sz w:val="22"/>
          <w:szCs w:val="22"/>
        </w:rPr>
        <w:t>– 30 –</w:t>
      </w:r>
    </w:p>
    <w:p w14:paraId="23F3A287" w14:textId="77777777" w:rsidR="003145D0" w:rsidRPr="00216A95" w:rsidRDefault="003145D0" w:rsidP="003145D0">
      <w:pPr>
        <w:jc w:val="both"/>
        <w:rPr>
          <w:rFonts w:ascii="Calibri" w:hAnsi="Calibri" w:cs="Calibri"/>
          <w:sz w:val="22"/>
          <w:szCs w:val="22"/>
        </w:rPr>
      </w:pPr>
    </w:p>
    <w:p w14:paraId="54AECB37" w14:textId="77777777" w:rsidR="003145D0" w:rsidRPr="00216A95" w:rsidRDefault="003145D0" w:rsidP="003145D0">
      <w:pPr>
        <w:jc w:val="both"/>
        <w:rPr>
          <w:rFonts w:ascii="Calibri" w:hAnsi="Calibri" w:cs="Calibri"/>
          <w:sz w:val="22"/>
          <w:szCs w:val="22"/>
        </w:rPr>
      </w:pPr>
      <w:r w:rsidRPr="00216A95">
        <w:rPr>
          <w:rFonts w:ascii="Calibri" w:hAnsi="Calibri" w:cs="Calibri"/>
          <w:sz w:val="22"/>
          <w:szCs w:val="22"/>
        </w:rPr>
        <w:t xml:space="preserve">La </w:t>
      </w:r>
      <w:hyperlink r:id="rId8" w:tgtFrame="_blank" w:history="1">
        <w:r w:rsidRPr="00216A95">
          <w:rPr>
            <w:rStyle w:val="Hyperlien"/>
            <w:rFonts w:ascii="Calibri" w:hAnsi="Calibri" w:cs="Calibri"/>
            <w:sz w:val="22"/>
            <w:szCs w:val="22"/>
          </w:rPr>
          <w:t>Fondation de la faune du Québec</w:t>
        </w:r>
      </w:hyperlink>
      <w:r w:rsidRPr="00216A95">
        <w:rPr>
          <w:rFonts w:ascii="Calibri" w:hAnsi="Calibri" w:cs="Calibri"/>
          <w:sz w:val="22"/>
          <w:szCs w:val="22"/>
        </w:rPr>
        <w:t xml:space="preserve"> a pour mission de promouvoir la conservation et la mise en valeur de la faune et de ses habitats. C’est grâce à la contribution de plus d’un million de chasseurs, de pêcheurs et de trappeurs du Québec, des milliers de donateurs et de nombreuses entreprises privées que la Fondation soutient depuis 1987 plus de 2 000 organismes partout au Québec, créant un véritable mouvement faunique. </w:t>
      </w:r>
    </w:p>
    <w:p w14:paraId="50B6E355" w14:textId="77777777" w:rsidR="003145D0" w:rsidRDefault="003145D0" w:rsidP="003145D0">
      <w:pPr>
        <w:jc w:val="both"/>
        <w:rPr>
          <w:rFonts w:ascii="Calibri" w:hAnsi="Calibri" w:cs="Calibri"/>
          <w:b/>
          <w:bCs/>
          <w:sz w:val="22"/>
          <w:szCs w:val="22"/>
        </w:rPr>
      </w:pPr>
    </w:p>
    <w:p w14:paraId="133C125E" w14:textId="77777777" w:rsidR="003145D0" w:rsidRPr="00216A95" w:rsidRDefault="003145D0" w:rsidP="003145D0">
      <w:pPr>
        <w:jc w:val="both"/>
        <w:rPr>
          <w:rFonts w:ascii="Calibri" w:hAnsi="Calibri" w:cs="Calibri"/>
          <w:b/>
          <w:bCs/>
          <w:sz w:val="22"/>
          <w:szCs w:val="22"/>
        </w:rPr>
      </w:pPr>
    </w:p>
    <w:p w14:paraId="1562255C" w14:textId="157D3C05" w:rsidR="009714B5" w:rsidRDefault="00B26788" w:rsidP="003145D0">
      <w:pPr>
        <w:jc w:val="both"/>
        <w:rPr>
          <w:rFonts w:ascii="Calibri" w:hAnsi="Calibri" w:cs="Calibri"/>
          <w:b/>
          <w:bCs/>
          <w:sz w:val="22"/>
          <w:szCs w:val="22"/>
        </w:rPr>
      </w:pPr>
      <w:r>
        <w:rPr>
          <w:rFonts w:ascii="Calibri" w:hAnsi="Calibri" w:cs="Calibri"/>
          <w:b/>
          <w:bCs/>
          <w:sz w:val="22"/>
          <w:szCs w:val="22"/>
        </w:rPr>
        <w:t>Pour toutes informations ou inscriptions</w:t>
      </w:r>
    </w:p>
    <w:p w14:paraId="4F71CF90" w14:textId="0C67D880" w:rsidR="003145D0" w:rsidRPr="009714B5" w:rsidRDefault="00B26788" w:rsidP="003145D0">
      <w:pPr>
        <w:jc w:val="both"/>
        <w:rPr>
          <w:rFonts w:ascii="Calibri" w:hAnsi="Calibri" w:cs="Calibri"/>
          <w:b/>
          <w:bCs/>
          <w:sz w:val="22"/>
          <w:szCs w:val="22"/>
        </w:rPr>
      </w:pPr>
      <w:r>
        <w:rPr>
          <w:rFonts w:ascii="Calibri" w:hAnsi="Calibri" w:cs="Calibri"/>
          <w:sz w:val="22"/>
          <w:szCs w:val="22"/>
        </w:rPr>
        <w:t>Dominic Lapalme</w:t>
      </w:r>
    </w:p>
    <w:p w14:paraId="5C34ACC4" w14:textId="34BD3D5E" w:rsidR="003145D0" w:rsidRPr="00216A95" w:rsidRDefault="00B26788" w:rsidP="003145D0">
      <w:pPr>
        <w:jc w:val="both"/>
        <w:rPr>
          <w:rFonts w:ascii="Calibri" w:hAnsi="Calibri" w:cs="Calibri"/>
          <w:sz w:val="22"/>
          <w:szCs w:val="22"/>
        </w:rPr>
      </w:pPr>
      <w:r>
        <w:rPr>
          <w:rFonts w:ascii="Calibri" w:hAnsi="Calibri" w:cs="Calibri"/>
          <w:sz w:val="22"/>
          <w:szCs w:val="22"/>
        </w:rPr>
        <w:t>Coordonnateur des loisirs, vie communautaire et communications</w:t>
      </w:r>
    </w:p>
    <w:p w14:paraId="6BD4C9CC" w14:textId="5863EEA6" w:rsidR="003145D0" w:rsidRPr="00216A95" w:rsidRDefault="00B26788" w:rsidP="003145D0">
      <w:pPr>
        <w:jc w:val="both"/>
        <w:rPr>
          <w:rFonts w:ascii="Calibri" w:hAnsi="Calibri" w:cs="Calibri"/>
          <w:sz w:val="22"/>
          <w:szCs w:val="22"/>
        </w:rPr>
      </w:pPr>
      <w:r>
        <w:rPr>
          <w:rFonts w:ascii="Calibri" w:hAnsi="Calibri" w:cs="Calibri"/>
          <w:sz w:val="22"/>
          <w:szCs w:val="22"/>
        </w:rPr>
        <w:t>Municipalité de Saint-Esprit</w:t>
      </w:r>
    </w:p>
    <w:p w14:paraId="5A4B3D4B" w14:textId="4ACB4C05" w:rsidR="00996596" w:rsidRDefault="00B26788" w:rsidP="003145D0">
      <w:pPr>
        <w:jc w:val="both"/>
        <w:rPr>
          <w:rFonts w:ascii="Calibri" w:hAnsi="Calibri" w:cs="Calibri"/>
          <w:sz w:val="22"/>
          <w:szCs w:val="22"/>
        </w:rPr>
      </w:pPr>
      <w:r>
        <w:rPr>
          <w:rFonts w:ascii="Calibri" w:hAnsi="Calibri" w:cs="Calibri"/>
          <w:sz w:val="22"/>
          <w:szCs w:val="22"/>
        </w:rPr>
        <w:t>450 831-2114 poste 7530</w:t>
      </w:r>
    </w:p>
    <w:p w14:paraId="72915971" w14:textId="2A6D93A9" w:rsidR="002D7211" w:rsidRPr="00B26788" w:rsidRDefault="00B26788" w:rsidP="00B26788">
      <w:pPr>
        <w:jc w:val="both"/>
        <w:rPr>
          <w:rFonts w:ascii="Calibri" w:hAnsi="Calibri" w:cs="Calibri"/>
          <w:sz w:val="22"/>
          <w:szCs w:val="22"/>
        </w:rPr>
      </w:pPr>
      <w:hyperlink r:id="rId9" w:history="1">
        <w:r w:rsidRPr="00FB0736">
          <w:rPr>
            <w:rStyle w:val="Hyperlien"/>
            <w:rFonts w:ascii="Calibri" w:hAnsi="Calibri" w:cs="Calibri"/>
            <w:sz w:val="22"/>
            <w:szCs w:val="22"/>
          </w:rPr>
          <w:t>loisirs@saint-esprit.ca</w:t>
        </w:r>
      </w:hyperlink>
    </w:p>
    <w:sectPr w:rsidR="002D7211" w:rsidRPr="00B26788" w:rsidSect="00E700F9">
      <w:headerReference w:type="default" r:id="rId10"/>
      <w:pgSz w:w="12240" w:h="15840"/>
      <w:pgMar w:top="1701" w:right="1134" w:bottom="155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29C9F" w14:textId="77777777" w:rsidR="008725B1" w:rsidRDefault="008725B1" w:rsidP="00E700F9">
      <w:r>
        <w:separator/>
      </w:r>
    </w:p>
  </w:endnote>
  <w:endnote w:type="continuationSeparator" w:id="0">
    <w:p w14:paraId="59216A44" w14:textId="77777777" w:rsidR="008725B1" w:rsidRDefault="008725B1" w:rsidP="00E7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51FA" w14:textId="77777777" w:rsidR="008725B1" w:rsidRDefault="008725B1" w:rsidP="00E700F9">
      <w:r>
        <w:separator/>
      </w:r>
    </w:p>
  </w:footnote>
  <w:footnote w:type="continuationSeparator" w:id="0">
    <w:p w14:paraId="76DE5E0B" w14:textId="77777777" w:rsidR="008725B1" w:rsidRDefault="008725B1" w:rsidP="00E70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8F85" w14:textId="5F30882A" w:rsidR="00E700F9" w:rsidRDefault="00E700F9">
    <w:pPr>
      <w:pStyle w:val="En-tte"/>
    </w:pPr>
    <w:r>
      <w:rPr>
        <w:noProof/>
      </w:rPr>
      <w:drawing>
        <wp:inline distT="0" distB="0" distL="0" distR="0" wp14:anchorId="63E489CC" wp14:editId="28F173A6">
          <wp:extent cx="3600000" cy="654583"/>
          <wp:effectExtent l="0" t="0" r="63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3600000" cy="6545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0F9"/>
    <w:rsid w:val="00007056"/>
    <w:rsid w:val="000D3435"/>
    <w:rsid w:val="00137D24"/>
    <w:rsid w:val="0017402A"/>
    <w:rsid w:val="001A0D73"/>
    <w:rsid w:val="001C7666"/>
    <w:rsid w:val="001D1B3F"/>
    <w:rsid w:val="002956B4"/>
    <w:rsid w:val="002B3A05"/>
    <w:rsid w:val="002D7211"/>
    <w:rsid w:val="00300B66"/>
    <w:rsid w:val="003145D0"/>
    <w:rsid w:val="003E1D65"/>
    <w:rsid w:val="00426FCD"/>
    <w:rsid w:val="004C227B"/>
    <w:rsid w:val="005A0603"/>
    <w:rsid w:val="005D7E4B"/>
    <w:rsid w:val="0061233C"/>
    <w:rsid w:val="006D207D"/>
    <w:rsid w:val="00722AF3"/>
    <w:rsid w:val="00733328"/>
    <w:rsid w:val="007846B8"/>
    <w:rsid w:val="007C67BC"/>
    <w:rsid w:val="00871CC9"/>
    <w:rsid w:val="008725B1"/>
    <w:rsid w:val="00940C9A"/>
    <w:rsid w:val="00967262"/>
    <w:rsid w:val="009714B5"/>
    <w:rsid w:val="00996596"/>
    <w:rsid w:val="009A038B"/>
    <w:rsid w:val="00A70733"/>
    <w:rsid w:val="00B26788"/>
    <w:rsid w:val="00BA0B27"/>
    <w:rsid w:val="00CA2EC9"/>
    <w:rsid w:val="00D433B0"/>
    <w:rsid w:val="00D824CA"/>
    <w:rsid w:val="00E700F9"/>
    <w:rsid w:val="00EA120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36573"/>
  <w15:chartTrackingRefBased/>
  <w15:docId w15:val="{C9EB762D-9472-43D5-B65A-714014A1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0F9"/>
    <w:pPr>
      <w:spacing w:after="0" w:line="240" w:lineRule="auto"/>
    </w:pPr>
    <w:rPr>
      <w:rFonts w:ascii="Arial" w:eastAsia="Times"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700F9"/>
    <w:pPr>
      <w:tabs>
        <w:tab w:val="center" w:pos="4320"/>
        <w:tab w:val="right" w:pos="8640"/>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700F9"/>
  </w:style>
  <w:style w:type="paragraph" w:styleId="Pieddepage">
    <w:name w:val="footer"/>
    <w:basedOn w:val="Normal"/>
    <w:link w:val="PieddepageCar"/>
    <w:uiPriority w:val="99"/>
    <w:unhideWhenUsed/>
    <w:rsid w:val="00E700F9"/>
    <w:pPr>
      <w:tabs>
        <w:tab w:val="center" w:pos="4320"/>
        <w:tab w:val="right" w:pos="8640"/>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700F9"/>
  </w:style>
  <w:style w:type="character" w:styleId="Hyperlien">
    <w:name w:val="Hyperlink"/>
    <w:basedOn w:val="Policepardfaut"/>
    <w:unhideWhenUsed/>
    <w:rsid w:val="003145D0"/>
    <w:rPr>
      <w:color w:val="0563C1" w:themeColor="hyperlink"/>
      <w:u w:val="single"/>
    </w:rPr>
  </w:style>
  <w:style w:type="paragraph" w:styleId="Rvision">
    <w:name w:val="Revision"/>
    <w:hidden/>
    <w:uiPriority w:val="99"/>
    <w:semiHidden/>
    <w:rsid w:val="003E1D65"/>
    <w:pPr>
      <w:spacing w:after="0" w:line="240" w:lineRule="auto"/>
    </w:pPr>
    <w:rPr>
      <w:rFonts w:ascii="Arial" w:eastAsia="Times" w:hAnsi="Arial" w:cs="Times New Roman"/>
      <w:sz w:val="20"/>
      <w:szCs w:val="20"/>
      <w:lang w:eastAsia="fr-FR"/>
    </w:rPr>
  </w:style>
  <w:style w:type="character" w:styleId="Mentionnonrsolue">
    <w:name w:val="Unresolved Mention"/>
    <w:basedOn w:val="Policepardfaut"/>
    <w:uiPriority w:val="99"/>
    <w:semiHidden/>
    <w:unhideWhenUsed/>
    <w:rsid w:val="003E1D65"/>
    <w:rPr>
      <w:color w:val="605E5C"/>
      <w:shd w:val="clear" w:color="auto" w:fill="E1DFDD"/>
    </w:rPr>
  </w:style>
  <w:style w:type="character" w:styleId="Lienvisit">
    <w:name w:val="FollowedHyperlink"/>
    <w:basedOn w:val="Policepardfaut"/>
    <w:uiPriority w:val="99"/>
    <w:semiHidden/>
    <w:unhideWhenUsed/>
    <w:rsid w:val="005D7E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834060">
      <w:bodyDiv w:val="1"/>
      <w:marLeft w:val="0"/>
      <w:marRight w:val="0"/>
      <w:marTop w:val="0"/>
      <w:marBottom w:val="0"/>
      <w:divBdr>
        <w:top w:val="none" w:sz="0" w:space="0" w:color="auto"/>
        <w:left w:val="none" w:sz="0" w:space="0" w:color="auto"/>
        <w:bottom w:val="none" w:sz="0" w:space="0" w:color="auto"/>
        <w:right w:val="none" w:sz="0" w:space="0" w:color="auto"/>
      </w:divBdr>
    </w:div>
    <w:div w:id="122745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ndationdelafaune.qc.ca"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loisirs@saint-esprit.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468</Words>
  <Characters>2514</Characters>
  <Application>Microsoft Office Word</Application>
  <DocSecurity>0</DocSecurity>
  <Lines>49</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Élodie Barrette</dc:creator>
  <cp:keywords/>
  <dc:description/>
  <cp:lastModifiedBy>Dominic Lapalme</cp:lastModifiedBy>
  <cp:revision>2</cp:revision>
  <dcterms:created xsi:type="dcterms:W3CDTF">2026-05-05T17:38:00Z</dcterms:created>
  <dcterms:modified xsi:type="dcterms:W3CDTF">2026-05-05T17:38:00Z</dcterms:modified>
</cp:coreProperties>
</file>